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eastAsia="宋体" w:cstheme="majorEastAsia"/>
          <w:b/>
          <w:sz w:val="36"/>
          <w:szCs w:val="36"/>
        </w:rPr>
      </w:pPr>
      <w:r>
        <w:rPr>
          <w:rFonts w:hint="eastAsia" w:ascii="宋体" w:hAnsi="宋体" w:eastAsia="宋体" w:cstheme="majorEastAsia"/>
          <w:b/>
          <w:sz w:val="36"/>
          <w:szCs w:val="36"/>
        </w:rPr>
        <w:t>康复学院2021级三年高职学生转专业实施方案</w:t>
      </w:r>
    </w:p>
    <w:p>
      <w:pPr>
        <w:spacing w:line="480" w:lineRule="exact"/>
        <w:rPr>
          <w:rFonts w:ascii="仿宋" w:hAnsi="仿宋" w:eastAsia="仿宋"/>
          <w:sz w:val="30"/>
          <w:szCs w:val="30"/>
        </w:rPr>
      </w:pPr>
    </w:p>
    <w:p>
      <w:pPr>
        <w:numPr>
          <w:ilvl w:val="0"/>
          <w:numId w:val="1"/>
        </w:numPr>
        <w:spacing w:line="480" w:lineRule="exact"/>
        <w:rPr>
          <w:rFonts w:ascii="黑体" w:hAnsi="黑体" w:eastAsia="黑体" w:cs="仿宋_GB2312"/>
          <w:b/>
          <w:bCs/>
          <w:sz w:val="30"/>
          <w:szCs w:val="30"/>
        </w:rPr>
      </w:pPr>
      <w:r>
        <w:rPr>
          <w:rFonts w:hint="eastAsia" w:ascii="黑体" w:hAnsi="黑体" w:eastAsia="黑体" w:cs="仿宋_GB2312"/>
          <w:b/>
          <w:bCs/>
          <w:sz w:val="30"/>
          <w:szCs w:val="30"/>
        </w:rPr>
        <w:t>报名条件</w:t>
      </w:r>
    </w:p>
    <w:p>
      <w:pPr>
        <w:spacing w:line="480" w:lineRule="exact"/>
        <w:rPr>
          <w:rFonts w:ascii="仿宋" w:hAnsi="仿宋" w:eastAsia="仿宋" w:cs="仿宋"/>
          <w:sz w:val="30"/>
          <w:szCs w:val="30"/>
        </w:rPr>
      </w:pPr>
      <w:r>
        <w:rPr>
          <w:rFonts w:hint="eastAsia" w:ascii="仿宋" w:hAnsi="仿宋" w:eastAsia="仿宋" w:cs="仿宋"/>
          <w:sz w:val="30"/>
          <w:szCs w:val="30"/>
        </w:rPr>
        <w:t>1.2021级三年高职学生（含单招与对口高职学生）。</w:t>
      </w:r>
    </w:p>
    <w:p>
      <w:pPr>
        <w:spacing w:line="480" w:lineRule="exact"/>
        <w:rPr>
          <w:rFonts w:ascii="黑体" w:hAnsi="黑体" w:eastAsia="黑体" w:cs="仿宋"/>
          <w:color w:val="FF0000"/>
          <w:sz w:val="30"/>
          <w:szCs w:val="30"/>
        </w:rPr>
      </w:pPr>
      <w:r>
        <w:rPr>
          <w:rFonts w:hint="eastAsia" w:ascii="黑体" w:hAnsi="黑体" w:eastAsia="黑体" w:cs="仿宋"/>
          <w:color w:val="FF0000"/>
          <w:sz w:val="30"/>
          <w:szCs w:val="30"/>
        </w:rPr>
        <w:t>特别提示：针灸推拿专业不接受对口高职及单招方式考入校学生转专业申请</w:t>
      </w:r>
      <w:bookmarkStart w:id="0" w:name="_GoBack"/>
      <w:bookmarkEnd w:id="0"/>
    </w:p>
    <w:p>
      <w:pPr>
        <w:numPr>
          <w:ilvl w:val="0"/>
          <w:numId w:val="2"/>
        </w:numPr>
        <w:spacing w:line="480" w:lineRule="exact"/>
        <w:jc w:val="left"/>
        <w:rPr>
          <w:rFonts w:ascii="仿宋" w:hAnsi="仿宋" w:eastAsia="仿宋" w:cs="仿宋"/>
          <w:sz w:val="30"/>
          <w:szCs w:val="30"/>
        </w:rPr>
      </w:pPr>
      <w:r>
        <w:rPr>
          <w:rFonts w:hint="eastAsia" w:ascii="仿宋" w:hAnsi="仿宋" w:eastAsia="仿宋" w:cs="仿宋"/>
          <w:sz w:val="30"/>
          <w:szCs w:val="30"/>
        </w:rPr>
        <w:t>符合《四川卫生康复职业学院三年高职学生转专业实施细则》转专业条件。</w:t>
      </w:r>
    </w:p>
    <w:p>
      <w:pPr>
        <w:numPr>
          <w:ilvl w:val="0"/>
          <w:numId w:val="1"/>
        </w:numPr>
        <w:spacing w:line="480" w:lineRule="exact"/>
        <w:rPr>
          <w:rFonts w:ascii="黑体" w:hAnsi="黑体" w:eastAsia="黑体" w:cs="仿宋_GB2312"/>
          <w:b/>
          <w:bCs/>
          <w:sz w:val="30"/>
          <w:szCs w:val="30"/>
        </w:rPr>
      </w:pPr>
      <w:r>
        <w:rPr>
          <w:rFonts w:hint="eastAsia" w:ascii="黑体" w:hAnsi="黑体" w:eastAsia="黑体" w:cs="仿宋_GB2312"/>
          <w:b/>
          <w:bCs/>
          <w:sz w:val="30"/>
          <w:szCs w:val="30"/>
        </w:rPr>
        <w:t>录取名额</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康复治疗技术专业:10人。</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康复治疗技术专业（作业治疗方向）：3人。</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康复治疗技术专业（物理治疗方向）：3人。</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针灸推拿技术专业：2人。</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康复辅助器具技术专业：5人。</w:t>
      </w:r>
    </w:p>
    <w:p>
      <w:pPr>
        <w:pStyle w:val="8"/>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言语听觉康复技术专业：5人。</w:t>
      </w:r>
    </w:p>
    <w:p>
      <w:pPr>
        <w:numPr>
          <w:ilvl w:val="0"/>
          <w:numId w:val="1"/>
        </w:numPr>
        <w:spacing w:line="480" w:lineRule="exact"/>
        <w:rPr>
          <w:rFonts w:ascii="仿宋" w:hAnsi="仿宋" w:eastAsia="仿宋" w:cs="仿宋_GB2312"/>
          <w:b/>
          <w:bCs/>
          <w:sz w:val="30"/>
          <w:szCs w:val="30"/>
        </w:rPr>
      </w:pPr>
      <w:r>
        <w:rPr>
          <w:rFonts w:hint="eastAsia" w:ascii="仿宋" w:hAnsi="仿宋" w:eastAsia="仿宋" w:cs="仿宋_GB2312"/>
          <w:b/>
          <w:bCs/>
          <w:sz w:val="30"/>
          <w:szCs w:val="30"/>
        </w:rPr>
        <w:t>考核方式（面试）</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（一）面试成绩</w:t>
      </w:r>
    </w:p>
    <w:p>
      <w:pPr>
        <w:spacing w:line="480" w:lineRule="exact"/>
        <w:rPr>
          <w:rFonts w:ascii="仿宋" w:hAnsi="仿宋" w:eastAsia="仿宋" w:cs="仿宋_GB2312"/>
          <w:sz w:val="30"/>
          <w:szCs w:val="30"/>
        </w:rPr>
      </w:pPr>
      <w:r>
        <w:rPr>
          <w:rFonts w:hint="eastAsia" w:ascii="仿宋" w:hAnsi="仿宋" w:eastAsia="仿宋" w:cs="仿宋_GB2312"/>
          <w:sz w:val="30"/>
          <w:szCs w:val="30"/>
        </w:rPr>
        <w:t>1.成绩计算：面试成绩按照100分计算。</w:t>
      </w:r>
    </w:p>
    <w:p>
      <w:pPr>
        <w:spacing w:line="480" w:lineRule="exact"/>
        <w:rPr>
          <w:rFonts w:ascii="仿宋" w:hAnsi="仿宋" w:eastAsia="仿宋" w:cs="仿宋_GB2312"/>
          <w:sz w:val="30"/>
          <w:szCs w:val="30"/>
        </w:rPr>
      </w:pPr>
      <w:r>
        <w:rPr>
          <w:rFonts w:hint="eastAsia" w:ascii="仿宋" w:hAnsi="仿宋" w:eastAsia="仿宋" w:cs="仿宋_GB2312"/>
          <w:sz w:val="30"/>
          <w:szCs w:val="30"/>
        </w:rPr>
        <w:t>2.录取方法：报名人数等于或小于本专业录取人数的，面试成绩为60分及以上的学生获得录取资格。如报名人数大于本专业录取人数的，</w:t>
      </w:r>
      <w:r>
        <w:rPr>
          <w:rFonts w:hint="eastAsia" w:ascii="仿宋" w:hAnsi="仿宋" w:eastAsia="仿宋" w:cs="仿宋"/>
          <w:sz w:val="30"/>
          <w:szCs w:val="30"/>
        </w:rPr>
        <w:t>则以面试成绩排名由高到低进行录取。</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（二）面试安排</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1.面试资格</w:t>
      </w:r>
    </w:p>
    <w:p>
      <w:pPr>
        <w:spacing w:line="480" w:lineRule="exact"/>
        <w:ind w:firstLine="300" w:firstLineChars="100"/>
        <w:rPr>
          <w:rFonts w:ascii="仿宋" w:hAnsi="仿宋" w:eastAsia="仿宋" w:cs="仿宋_GB2312"/>
          <w:sz w:val="30"/>
          <w:szCs w:val="30"/>
        </w:rPr>
      </w:pPr>
      <w:r>
        <w:rPr>
          <w:rFonts w:hint="eastAsia" w:ascii="仿宋" w:hAnsi="仿宋" w:eastAsia="仿宋" w:cs="仿宋_GB2312"/>
          <w:sz w:val="30"/>
          <w:szCs w:val="30"/>
        </w:rPr>
        <w:t>每个专业进入面试的学生总数不超过该专业录取人数的2倍。等于或者不足2倍的，全体符合报名条件的学生参加均可面试。超过2倍的，按照第一学期专业必修课平均</w:t>
      </w:r>
      <w:r>
        <w:rPr>
          <w:rFonts w:hint="eastAsia" w:ascii="仿宋" w:hAnsi="仿宋" w:eastAsia="仿宋" w:cs="仿宋_GB2312"/>
          <w:sz w:val="30"/>
          <w:szCs w:val="30"/>
          <w:lang w:eastAsia="zh-CN"/>
        </w:rPr>
        <w:t>学分绩点</w:t>
      </w:r>
      <w:r>
        <w:rPr>
          <w:rFonts w:hint="eastAsia" w:ascii="仿宋" w:hAnsi="仿宋" w:eastAsia="仿宋" w:cs="仿宋_GB2312"/>
          <w:sz w:val="30"/>
          <w:szCs w:val="30"/>
        </w:rPr>
        <w:t>，由高到低进行初筛。</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2.面试内容</w:t>
      </w:r>
    </w:p>
    <w:p>
      <w:pPr>
        <w:spacing w:line="480" w:lineRule="exact"/>
        <w:rPr>
          <w:rFonts w:ascii="仿宋" w:hAnsi="仿宋" w:eastAsia="仿宋" w:cs="仿宋_GB2312"/>
          <w:sz w:val="30"/>
          <w:szCs w:val="30"/>
        </w:rPr>
      </w:pPr>
      <w:r>
        <w:rPr>
          <w:rFonts w:hint="eastAsia" w:ascii="仿宋" w:hAnsi="仿宋" w:eastAsia="仿宋" w:cs="仿宋_GB2312"/>
          <w:sz w:val="30"/>
          <w:szCs w:val="30"/>
        </w:rPr>
        <w:t>（1）面试时间6分钟，包括个人介绍（不超过2分钟）、专业素养提问。</w:t>
      </w:r>
    </w:p>
    <w:p>
      <w:pPr>
        <w:spacing w:line="480" w:lineRule="exact"/>
        <w:jc w:val="left"/>
        <w:rPr>
          <w:rFonts w:ascii="仿宋" w:hAnsi="仿宋" w:eastAsia="仿宋" w:cs="仿宋_GB2312"/>
          <w:sz w:val="30"/>
          <w:szCs w:val="30"/>
        </w:rPr>
      </w:pPr>
      <w:r>
        <w:rPr>
          <w:rFonts w:hint="eastAsia" w:ascii="仿宋" w:hAnsi="仿宋" w:eastAsia="仿宋" w:cs="仿宋_GB2312"/>
          <w:sz w:val="30"/>
          <w:szCs w:val="30"/>
        </w:rPr>
        <w:t>（2）考核要点：政治思想品德、医学道德素养、整体形象与细节习惯、沟通交流能力、应变能力、情绪控制力、适应能力、逻辑思维能力、学习规划与职业规划、兴趣爱好等。</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3.面试程序</w:t>
      </w:r>
    </w:p>
    <w:p>
      <w:pPr>
        <w:spacing w:line="480" w:lineRule="exact"/>
        <w:rPr>
          <w:rFonts w:ascii="仿宋" w:hAnsi="仿宋" w:eastAsia="仿宋" w:cs="仿宋"/>
          <w:sz w:val="30"/>
          <w:szCs w:val="30"/>
        </w:rPr>
      </w:pPr>
      <w:r>
        <w:rPr>
          <w:rFonts w:hint="eastAsia" w:ascii="仿宋" w:hAnsi="仿宋" w:eastAsia="仿宋" w:cs="仿宋"/>
          <w:sz w:val="30"/>
          <w:szCs w:val="30"/>
        </w:rPr>
        <w:t>（1）物品存放：关闭手机，将手机等与面试无关物品交物品存放室“小件物品保存处”统一放置。</w:t>
      </w:r>
    </w:p>
    <w:p>
      <w:pPr>
        <w:spacing w:line="480" w:lineRule="exact"/>
        <w:rPr>
          <w:rFonts w:ascii="仿宋" w:hAnsi="仿宋" w:eastAsia="仿宋" w:cs="仿宋"/>
          <w:sz w:val="30"/>
          <w:szCs w:val="30"/>
        </w:rPr>
      </w:pPr>
      <w:r>
        <w:rPr>
          <w:rFonts w:hint="eastAsia" w:ascii="仿宋" w:hAnsi="仿宋" w:eastAsia="仿宋" w:cs="仿宋"/>
          <w:sz w:val="30"/>
          <w:szCs w:val="30"/>
        </w:rPr>
        <w:t>（2）审核身份：面试学生需携带学生证、身份证、转专业申请表在候考室等候，并在面试前将转专业申请表上交给相关工作人员，并签署转专业风险告知书。</w:t>
      </w:r>
    </w:p>
    <w:p>
      <w:pPr>
        <w:spacing w:line="480" w:lineRule="exact"/>
        <w:rPr>
          <w:rFonts w:ascii="仿宋" w:hAnsi="仿宋" w:eastAsia="仿宋" w:cs="仿宋"/>
          <w:sz w:val="30"/>
          <w:szCs w:val="30"/>
        </w:rPr>
      </w:pPr>
      <w:r>
        <w:rPr>
          <w:rFonts w:hint="eastAsia" w:ascii="仿宋" w:hAnsi="仿宋" w:eastAsia="仿宋" w:cs="仿宋"/>
          <w:sz w:val="30"/>
          <w:szCs w:val="30"/>
        </w:rPr>
        <w:t>（2）抽签：抽签决定面试顺序，抽签后，考生如在候场及面试过程中随身携带手机，取消面试资格。</w:t>
      </w:r>
    </w:p>
    <w:p>
      <w:pPr>
        <w:spacing w:line="480" w:lineRule="exact"/>
        <w:rPr>
          <w:rFonts w:ascii="仿宋" w:hAnsi="仿宋" w:eastAsia="仿宋" w:cs="仿宋"/>
          <w:sz w:val="30"/>
          <w:szCs w:val="30"/>
        </w:rPr>
      </w:pPr>
      <w:r>
        <w:rPr>
          <w:rFonts w:hint="eastAsia" w:ascii="仿宋" w:hAnsi="仿宋" w:eastAsia="仿宋" w:cs="仿宋"/>
          <w:sz w:val="30"/>
          <w:szCs w:val="30"/>
        </w:rPr>
        <w:t>（3）面试：按顺序依次进场面试，其他未轮到人员候场。面试时间6分钟以内。面试结束后可离场，中途不得与其他侯考生有任何交流。</w:t>
      </w:r>
    </w:p>
    <w:p>
      <w:pPr>
        <w:spacing w:line="480" w:lineRule="exact"/>
        <w:rPr>
          <w:rFonts w:ascii="仿宋" w:hAnsi="仿宋" w:eastAsia="仿宋" w:cs="仿宋"/>
          <w:sz w:val="30"/>
          <w:szCs w:val="30"/>
        </w:rPr>
      </w:pPr>
      <w:r>
        <w:rPr>
          <w:rFonts w:hint="eastAsia" w:ascii="仿宋" w:hAnsi="仿宋" w:eastAsia="仿宋" w:cs="仿宋"/>
          <w:sz w:val="30"/>
          <w:szCs w:val="30"/>
        </w:rPr>
        <w:t>（4）计分：每位考生面试完毕后，5位考官完成打分，交计分员去掉最高分与最低分后计算面试平均分为学生最终面试得分。</w:t>
      </w:r>
    </w:p>
    <w:p>
      <w:pPr>
        <w:spacing w:line="480" w:lineRule="exact"/>
        <w:rPr>
          <w:rFonts w:ascii="仿宋" w:hAnsi="仿宋" w:eastAsia="仿宋" w:cs="仿宋"/>
          <w:sz w:val="30"/>
          <w:szCs w:val="30"/>
        </w:rPr>
      </w:pPr>
      <w:r>
        <w:rPr>
          <w:rFonts w:hint="eastAsia" w:ascii="仿宋" w:hAnsi="仿宋" w:eastAsia="仿宋" w:cs="仿宋"/>
          <w:sz w:val="30"/>
          <w:szCs w:val="30"/>
        </w:rPr>
        <w:t>（5）预录取：所有人员面试结束后，面试官整理文件并根据得分整理预录取名单，预录取名单学校将进行公示。</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4.面试时间</w:t>
      </w:r>
    </w:p>
    <w:p>
      <w:pPr>
        <w:spacing w:line="480" w:lineRule="exact"/>
        <w:rPr>
          <w:rFonts w:ascii="仿宋" w:hAnsi="仿宋" w:eastAsia="仿宋" w:cs="仿宋"/>
          <w:sz w:val="30"/>
          <w:szCs w:val="30"/>
        </w:rPr>
      </w:pPr>
      <w:r>
        <w:rPr>
          <w:rFonts w:hint="eastAsia" w:ascii="仿宋" w:hAnsi="仿宋" w:eastAsia="仿宋" w:cs="仿宋_GB2312"/>
          <w:sz w:val="30"/>
          <w:szCs w:val="30"/>
        </w:rPr>
        <w:t>时间：</w:t>
      </w:r>
      <w:r>
        <w:rPr>
          <w:rFonts w:hint="eastAsia" w:ascii="仿宋" w:hAnsi="仿宋" w:eastAsia="仿宋" w:cs="仿宋"/>
          <w:sz w:val="30"/>
          <w:szCs w:val="30"/>
        </w:rPr>
        <w:t>2022年2月27日14:00。</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5.面试地点</w:t>
      </w:r>
    </w:p>
    <w:p>
      <w:pPr>
        <w:spacing w:line="480" w:lineRule="exact"/>
        <w:rPr>
          <w:rFonts w:ascii="仿宋" w:hAnsi="仿宋" w:eastAsia="仿宋" w:cs="仿宋_GB2312"/>
          <w:sz w:val="30"/>
          <w:szCs w:val="30"/>
        </w:rPr>
      </w:pPr>
      <w:r>
        <w:rPr>
          <w:rFonts w:hint="eastAsia" w:ascii="仿宋" w:hAnsi="仿宋" w:eastAsia="仿宋" w:cs="仿宋_GB2312"/>
          <w:sz w:val="30"/>
          <w:szCs w:val="30"/>
        </w:rPr>
        <w:t>物品存放室：一号教学楼C301。</w:t>
      </w:r>
    </w:p>
    <w:p>
      <w:pPr>
        <w:spacing w:line="480" w:lineRule="exact"/>
        <w:rPr>
          <w:rFonts w:ascii="仿宋" w:hAnsi="仿宋" w:eastAsia="仿宋" w:cs="仿宋_GB2312"/>
          <w:sz w:val="30"/>
          <w:szCs w:val="30"/>
        </w:rPr>
      </w:pPr>
      <w:r>
        <w:rPr>
          <w:rFonts w:hint="eastAsia" w:ascii="仿宋" w:hAnsi="仿宋" w:eastAsia="仿宋" w:cs="仿宋_GB2312"/>
          <w:sz w:val="30"/>
          <w:szCs w:val="30"/>
        </w:rPr>
        <w:t>候考室：一号楼C303。</w:t>
      </w:r>
    </w:p>
    <w:p>
      <w:pPr>
        <w:spacing w:line="480" w:lineRule="exact"/>
        <w:rPr>
          <w:rFonts w:ascii="仿宋" w:hAnsi="仿宋" w:eastAsia="仿宋" w:cs="仿宋_GB2312"/>
          <w:sz w:val="30"/>
          <w:szCs w:val="30"/>
        </w:rPr>
      </w:pPr>
      <w:r>
        <w:rPr>
          <w:rFonts w:hint="eastAsia" w:ascii="仿宋" w:hAnsi="仿宋" w:eastAsia="仿宋" w:cs="仿宋_GB2312"/>
          <w:sz w:val="30"/>
          <w:szCs w:val="30"/>
        </w:rPr>
        <w:t>面试室：一号教学楼C302、C304。</w:t>
      </w:r>
    </w:p>
    <w:p>
      <w:pPr>
        <w:spacing w:line="480" w:lineRule="exact"/>
        <w:rPr>
          <w:rFonts w:ascii="仿宋" w:hAnsi="仿宋" w:eastAsia="仿宋"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A5F501"/>
    <w:multiLevelType w:val="singleLevel"/>
    <w:tmpl w:val="1AA5F501"/>
    <w:lvl w:ilvl="0" w:tentative="0">
      <w:start w:val="2"/>
      <w:numFmt w:val="decimal"/>
      <w:lvlText w:val="%1."/>
      <w:lvlJc w:val="left"/>
      <w:pPr>
        <w:tabs>
          <w:tab w:val="left" w:pos="312"/>
        </w:tabs>
      </w:pPr>
    </w:lvl>
  </w:abstractNum>
  <w:abstractNum w:abstractNumId="1">
    <w:nsid w:val="2171355F"/>
    <w:multiLevelType w:val="multilevel"/>
    <w:tmpl w:val="217135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11BEC25"/>
    <w:multiLevelType w:val="singleLevel"/>
    <w:tmpl w:val="611BEC25"/>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69C4"/>
    <w:rsid w:val="0006647F"/>
    <w:rsid w:val="00066EC4"/>
    <w:rsid w:val="00090979"/>
    <w:rsid w:val="000E66CB"/>
    <w:rsid w:val="000F5295"/>
    <w:rsid w:val="00197644"/>
    <w:rsid w:val="00201D18"/>
    <w:rsid w:val="00220685"/>
    <w:rsid w:val="00246851"/>
    <w:rsid w:val="002469C4"/>
    <w:rsid w:val="00304FA4"/>
    <w:rsid w:val="0034067F"/>
    <w:rsid w:val="00362F89"/>
    <w:rsid w:val="003E0A6D"/>
    <w:rsid w:val="003E575A"/>
    <w:rsid w:val="0042642B"/>
    <w:rsid w:val="004D715E"/>
    <w:rsid w:val="004E0156"/>
    <w:rsid w:val="004F7569"/>
    <w:rsid w:val="00511FBE"/>
    <w:rsid w:val="00527C3A"/>
    <w:rsid w:val="005630CB"/>
    <w:rsid w:val="00605FE1"/>
    <w:rsid w:val="00612545"/>
    <w:rsid w:val="006259FD"/>
    <w:rsid w:val="006823E5"/>
    <w:rsid w:val="00716B29"/>
    <w:rsid w:val="007E1A4F"/>
    <w:rsid w:val="007F7EC0"/>
    <w:rsid w:val="00801727"/>
    <w:rsid w:val="00804C19"/>
    <w:rsid w:val="008669CE"/>
    <w:rsid w:val="00896CF6"/>
    <w:rsid w:val="008D5AA0"/>
    <w:rsid w:val="008E72E5"/>
    <w:rsid w:val="009054B3"/>
    <w:rsid w:val="00916287"/>
    <w:rsid w:val="009D1F97"/>
    <w:rsid w:val="009F022A"/>
    <w:rsid w:val="00A61EF2"/>
    <w:rsid w:val="00AA03CB"/>
    <w:rsid w:val="00B242F0"/>
    <w:rsid w:val="00B539BE"/>
    <w:rsid w:val="00B57650"/>
    <w:rsid w:val="00BE6382"/>
    <w:rsid w:val="00BF7023"/>
    <w:rsid w:val="00C1746F"/>
    <w:rsid w:val="00C46B7B"/>
    <w:rsid w:val="00C66545"/>
    <w:rsid w:val="00CF77C2"/>
    <w:rsid w:val="00D42A8E"/>
    <w:rsid w:val="00E01669"/>
    <w:rsid w:val="00E0717C"/>
    <w:rsid w:val="00F37F12"/>
    <w:rsid w:val="00F50E87"/>
    <w:rsid w:val="00FA28BF"/>
    <w:rsid w:val="02D73557"/>
    <w:rsid w:val="060B222F"/>
    <w:rsid w:val="120C6016"/>
    <w:rsid w:val="12D30F11"/>
    <w:rsid w:val="1CD92AB5"/>
    <w:rsid w:val="2D6715A6"/>
    <w:rsid w:val="309D01FC"/>
    <w:rsid w:val="5EDF7090"/>
    <w:rsid w:val="60782FBA"/>
    <w:rsid w:val="7D846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2</Pages>
  <Words>148</Words>
  <Characters>844</Characters>
  <Lines>7</Lines>
  <Paragraphs>1</Paragraphs>
  <TotalTime>291</TotalTime>
  <ScaleCrop>false</ScaleCrop>
  <LinksUpToDate>false</LinksUpToDate>
  <CharactersWithSpaces>991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蓝鸟</cp:lastModifiedBy>
  <cp:lastPrinted>2021-12-21T08:58:27Z</cp:lastPrinted>
  <dcterms:modified xsi:type="dcterms:W3CDTF">2021-12-21T09:21:36Z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FB4590CE8DED467E8F2EB38E4DFFC1F6</vt:lpwstr>
  </property>
</Properties>
</file>