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临床医学系系2018级三年高职学生转专业实施方案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报名条件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（一）学生申请转专业的基本条件： 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1.全日制三年大专一年级在读学生</w:t>
      </w:r>
      <w:r>
        <w:rPr>
          <w:rFonts w:hint="eastAsia" w:ascii="仿宋_GB2312" w:eastAsia="仿宋_GB2312"/>
          <w:sz w:val="30"/>
          <w:szCs w:val="30"/>
          <w:lang w:eastAsia="zh-CN"/>
        </w:rPr>
        <w:t>，理科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2.注册手续齐备，缴清学费及其它应缴费用。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3.在校期间未受过任何纪律处分。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4.身心健康，符合转入专业（专业方向）对身体条件的要求。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>5.第一学期必修课、</w:t>
      </w:r>
      <w:r>
        <w:rPr>
          <w:rFonts w:hint="eastAsia" w:ascii="仿宋_GB2312" w:eastAsia="仿宋_GB2312"/>
          <w:sz w:val="30"/>
          <w:szCs w:val="30"/>
          <w:lang w:eastAsia="zh-CN"/>
        </w:rPr>
        <w:t>专业限选课</w:t>
      </w:r>
      <w:r>
        <w:rPr>
          <w:rFonts w:hint="eastAsia" w:ascii="仿宋_GB2312" w:eastAsia="仿宋_GB2312"/>
          <w:sz w:val="30"/>
          <w:szCs w:val="30"/>
        </w:rPr>
        <w:t>的平均学分绩点数达2.5以上</w:t>
      </w:r>
      <w:r>
        <w:rPr>
          <w:rFonts w:hint="eastAsia" w:ascii="仿宋_GB2312" w:eastAsia="仿宋_GB2312"/>
          <w:sz w:val="30"/>
          <w:szCs w:val="30"/>
          <w:lang w:eastAsia="zh-CN"/>
        </w:rPr>
        <w:t>，《解剖学》期末成绩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80分及以上。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（二）有下列情况之一者，不予考虑转入本专业：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1.以特殊招生形式录取，未参加统一高考的学生</w:t>
      </w:r>
      <w:r>
        <w:rPr>
          <w:rFonts w:hint="eastAsia" w:ascii="仿宋_GB2312" w:eastAsia="仿宋_GB2312"/>
          <w:sz w:val="30"/>
          <w:szCs w:val="30"/>
          <w:lang w:eastAsia="zh-CN"/>
        </w:rPr>
        <w:t>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2.招生时确定为定向、委托培养者</w:t>
      </w:r>
      <w:r>
        <w:rPr>
          <w:rFonts w:hint="eastAsia" w:ascii="仿宋_GB2312" w:eastAsia="仿宋_GB2312"/>
          <w:sz w:val="30"/>
          <w:szCs w:val="30"/>
          <w:lang w:eastAsia="zh-CN"/>
        </w:rPr>
        <w:t>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3.教育部、省教育厅明文规定不能转专业的情况</w:t>
      </w:r>
      <w:r>
        <w:rPr>
          <w:rFonts w:hint="eastAsia" w:ascii="仿宋_GB2312" w:eastAsia="仿宋_GB2312"/>
          <w:sz w:val="30"/>
          <w:szCs w:val="30"/>
          <w:lang w:eastAsia="zh-CN"/>
        </w:rPr>
        <w:t>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>4.无正当理由者及其他不符合学院转专业规定者。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（三）其他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以《四川卫生康复职业学院三年高职学生转专业实施细则》中的要求为准。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录取名额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临床医学专业4人。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考核方式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（一）笔试（70%）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笔试时间：201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日上午。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2.笔试地点：以学院官方通知为准。</w:t>
      </w:r>
    </w:p>
    <w:p>
      <w:pPr>
        <w:numPr>
          <w:ilvl w:val="0"/>
          <w:numId w:val="0"/>
        </w:numPr>
        <w:ind w:firstLine="580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分值及内容：总分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为2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0分。其中解剖100分，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思政、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语文与英语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共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分。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（二）面试（30%）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面试对象：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参加四川卫生康复职业学院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2018-2019（1）学期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转专业考试，《解剖学》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70分以上，思政、语文与英语总分100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分及以上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，符合转入临床医学专业条件的本校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2018级全日制大专在读学生。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2.面试内容：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学生的语言表达、思维逻辑能力等。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3.面试程序：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（1）面试学生需携带学生证、转专业申请表参加面试，并在面试前将转专业申请表上交给相关工作人员，并签署转专业风险告知书。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（2）抽签决定面试顺序，关闭手机，如候场及面试过程中发现手机开机，取消面试资格。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（3）按顺序一一进场面试，其他未轮到人员候场。面试结束后可离场。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（4）所有人员面试结束后，面试官整理文件并讨论，面试结果将通过学校教务处在两个工作日内进行公示。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4.面试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时间：201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年2月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日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下午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5.面试地点：1-C510。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EC25"/>
    <w:multiLevelType w:val="singleLevel"/>
    <w:tmpl w:val="611BEC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1D2795"/>
    <w:rsid w:val="24A42027"/>
    <w:rsid w:val="26626D77"/>
    <w:rsid w:val="2D737F1B"/>
    <w:rsid w:val="567A3426"/>
    <w:rsid w:val="5EDF7090"/>
    <w:rsid w:val="645E5057"/>
    <w:rsid w:val="64D21911"/>
    <w:rsid w:val="68996389"/>
    <w:rsid w:val="6F29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停泊∮海湾</cp:lastModifiedBy>
  <dcterms:modified xsi:type="dcterms:W3CDTF">2019-01-11T04:01:45Z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